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79" w:rsidRDefault="00891379">
      <w:pPr>
        <w:spacing w:after="239" w:line="1" w:lineRule="exact"/>
      </w:pPr>
    </w:p>
    <w:p w:rsidR="00891379" w:rsidRDefault="00891379">
      <w:pPr>
        <w:spacing w:line="1" w:lineRule="exact"/>
      </w:pPr>
    </w:p>
    <w:p w:rsidR="00891379" w:rsidRDefault="00041C83">
      <w:pPr>
        <w:pStyle w:val="a5"/>
        <w:shd w:val="clear" w:color="auto" w:fill="auto"/>
        <w:ind w:left="3101"/>
      </w:pPr>
      <w:bookmarkStart w:id="0" w:name="_GoBack"/>
      <w:r>
        <w:t>Відомості про приміщення та матеріальну базу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888"/>
        <w:gridCol w:w="245"/>
        <w:gridCol w:w="370"/>
        <w:gridCol w:w="552"/>
        <w:gridCol w:w="3677"/>
        <w:gridCol w:w="240"/>
        <w:gridCol w:w="461"/>
      </w:tblGrid>
      <w:tr w:rsidR="0089137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Назва показника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  <w:lang w:val="ru-RU" w:eastAsia="ru-RU" w:bidi="ru-RU"/>
              </w:rPr>
              <w:t>ряд</w:t>
            </w:r>
            <w:r>
              <w:rPr>
                <w:sz w:val="12"/>
                <w:szCs w:val="12"/>
                <w:lang w:val="ru-RU" w:eastAsia="ru-RU" w:bidi="ru-RU"/>
              </w:rPr>
              <w:softHyphen/>
            </w:r>
          </w:p>
          <w:p w:rsidR="00891379" w:rsidRDefault="00041C83">
            <w:pPr>
              <w:pStyle w:val="a7"/>
              <w:shd w:val="clear" w:color="auto" w:fill="auto"/>
              <w:spacing w:line="26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 w:eastAsia="ru-RU" w:bidi="ru-RU"/>
              </w:rPr>
              <w:t>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Усьо</w:t>
            </w:r>
            <w:r>
              <w:rPr>
                <w:sz w:val="12"/>
                <w:szCs w:val="12"/>
              </w:rPr>
              <w:softHyphen/>
              <w:t>го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Назва показника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r>
              <w:rPr>
                <w:sz w:val="12"/>
                <w:szCs w:val="12"/>
                <w:lang w:val="ru-RU" w:eastAsia="ru-RU" w:bidi="ru-RU"/>
              </w:rPr>
              <w:t>ряд</w:t>
            </w:r>
            <w:r>
              <w:rPr>
                <w:sz w:val="12"/>
                <w:szCs w:val="12"/>
                <w:lang w:val="ru-RU" w:eastAsia="ru-RU" w:bidi="ru-RU"/>
              </w:rPr>
              <w:softHyphen/>
            </w:r>
          </w:p>
          <w:p w:rsidR="00891379" w:rsidRDefault="00041C83">
            <w:pPr>
              <w:pStyle w:val="a7"/>
              <w:shd w:val="clear" w:color="auto" w:fill="auto"/>
              <w:spacing w:line="26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 w:eastAsia="ru-RU" w:bidi="ru-RU"/>
              </w:rPr>
              <w:t>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Усьо</w:t>
            </w:r>
            <w:r>
              <w:rPr>
                <w:sz w:val="12"/>
                <w:szCs w:val="12"/>
              </w:rPr>
              <w:softHyphen/>
              <w:t>го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</w:pPr>
            <w:r>
              <w:t>Б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1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</w:pPr>
            <w:r>
              <w:t>Загальна площа всіх приміщень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2727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</w:pPr>
            <w:r>
              <w:t>Каналізація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1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 xml:space="preserve">з них </w:t>
            </w:r>
            <w:r>
              <w:t>здано в оренду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83" w:lineRule="auto"/>
            </w:pPr>
            <w:r>
              <w:t>Кількість філій опорних закладів, які мають каналізацію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Крім того, площа орендованих приміщень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83" w:lineRule="auto"/>
              <w:ind w:left="220" w:hanging="220"/>
            </w:pPr>
            <w:r>
              <w:t>З рядків 01 та 03 - кількість класних кімнат (включаючи навчальні кабінети і лабораторії)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</w:pPr>
            <w:r>
              <w:t xml:space="preserve">Їдальня або </w:t>
            </w:r>
            <w:r>
              <w:t>буфет з гарячим харчуванням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1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</w:pPr>
            <w:r>
              <w:t>Їх площа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1788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76" w:lineRule="auto"/>
              <w:ind w:firstLine="140"/>
            </w:pPr>
            <w:r>
              <w:t>Кількість філій опорних закладів, які мають їдальню або буфет з гарячим харчуванням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spacing w:line="276" w:lineRule="auto"/>
              <w:ind w:left="140" w:firstLine="740"/>
            </w:pPr>
            <w:r>
              <w:t>Кількість навчальних кабінетів, од. Математики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06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</w:pPr>
            <w:r>
              <w:t>Число посадкових місць у їдальні або буфеті, од.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190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91379" w:rsidRDefault="00891379"/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у тому числі у філіях опорних закладів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Фізики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З рядка 37 - у пристосованих приміщеннях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190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у них обладнано робочих місць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у тому числі у філіях опорних закладів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Хімії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09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Пандуси та поручні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1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у них обладнано робочих місць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Ліфти (підйомники)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Біології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76" w:lineRule="auto"/>
              <w:ind w:left="260" w:firstLine="20"/>
            </w:pPr>
            <w:r>
              <w:t>Спеціально обладнані туалетні кімнати для осіб з інвалідністю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43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у них обладнано робочих місць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Географії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left="260" w:firstLine="20"/>
            </w:pPr>
            <w:r>
              <w:t>Кількість таких кімнат, од.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Української мови і літератури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left="260" w:firstLine="20"/>
            </w:pPr>
            <w:r>
              <w:t xml:space="preserve">Кількість поверхів в </w:t>
            </w:r>
            <w:r>
              <w:t>основній будівлі закладу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Інших мов і літератур національних меншин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76" w:lineRule="auto"/>
              <w:ind w:left="260" w:firstLine="20"/>
            </w:pPr>
            <w:r>
              <w:t>До якого поверху є безперешкодний доступ дітей з інвалідністю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1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Іноземної мови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Усіх кабінетів з лінгафонним обладнанням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83" w:lineRule="auto"/>
              <w:ind w:left="260" w:firstLine="20"/>
            </w:pPr>
            <w:r>
              <w:t xml:space="preserve">Кількість окремих будівель (включаючи </w:t>
            </w:r>
            <w:r>
              <w:t xml:space="preserve">майстерні та </w:t>
            </w:r>
            <w:proofErr w:type="spellStart"/>
            <w:r>
              <w:t>інтернатне</w:t>
            </w:r>
            <w:proofErr w:type="spellEnd"/>
            <w:r>
              <w:t xml:space="preserve"> відділення, де навчаються учні)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47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Основ інформатики й обчислювальної техніки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11" w:lineRule="auto"/>
              <w:jc w:val="center"/>
            </w:pPr>
            <w:r>
              <w:rPr>
                <w:sz w:val="20"/>
                <w:szCs w:val="20"/>
                <w:vertAlign w:val="superscript"/>
              </w:rPr>
              <w:t xml:space="preserve">у </w:t>
            </w:r>
            <w:r>
              <w:t>них: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встановлено комп'ютерних класів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260"/>
              <w:jc w:val="both"/>
            </w:pPr>
            <w:r>
              <w:t>з них:</w:t>
            </w:r>
          </w:p>
          <w:p w:rsidR="00891379" w:rsidRDefault="00041C83">
            <w:pPr>
              <w:pStyle w:val="a7"/>
              <w:shd w:val="clear" w:color="auto" w:fill="auto"/>
            </w:pPr>
            <w:r>
              <w:t>потребують капітального ремонту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48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1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обладнано робочих місць з комп'ютером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Кількість майстерень, од.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перебувають в аварійному стані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spacing w:line="276" w:lineRule="auto"/>
              <w:ind w:left="140"/>
            </w:pPr>
            <w:r>
              <w:t xml:space="preserve">Чи є в закладі: (необхідне позначити 1 </w:t>
            </w:r>
            <w:proofErr w:type="spellStart"/>
            <w:r>
              <w:t>-так</w:t>
            </w:r>
            <w:proofErr w:type="spellEnd"/>
            <w:r>
              <w:t xml:space="preserve">, 0 </w:t>
            </w:r>
            <w:proofErr w:type="spellStart"/>
            <w:r>
              <w:t>-ні</w:t>
            </w:r>
            <w:proofErr w:type="spellEnd"/>
            <w:r>
              <w:t>) Фізкультурна зала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spacing w:line="276" w:lineRule="auto"/>
              <w:ind w:firstLine="140"/>
            </w:pPr>
            <w:r>
              <w:t>Кількість учнів, які проживають на відстані більше 3 км від закладу і потребують підвезення, осіб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96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left="140"/>
            </w:pPr>
            <w:r>
              <w:t>Басейн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260"/>
              <w:jc w:val="both"/>
            </w:pPr>
            <w:r>
              <w:t>у тому числі:</w:t>
            </w:r>
          </w:p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учнів, для яких організовано підвезення, осіб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96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left="140"/>
            </w:pPr>
            <w:r>
              <w:t>Навчально-дослідна ділянка (арів)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2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left="140"/>
            </w:pPr>
            <w:r>
              <w:t>Підсобне господарство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з</w:t>
            </w:r>
          </w:p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них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140"/>
            </w:pPr>
            <w:r>
              <w:t>шкільним автобусом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37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83" w:lineRule="auto"/>
              <w:ind w:left="140"/>
            </w:pPr>
            <w:r>
              <w:t>Опалення (1 - центральне або власна котельня, 2 - пічне)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 xml:space="preserve">учнів з особливими </w:t>
            </w:r>
            <w:r>
              <w:t>освітніми потребами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891379"/>
        </w:tc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учнів, які проживають в школі-інтернаті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spacing w:line="283" w:lineRule="auto"/>
              <w:ind w:left="260" w:hanging="120"/>
            </w:pPr>
            <w:r>
              <w:t>Кількість філій опорних закладів, які мають: центральне опалення або власну котельню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 xml:space="preserve">учнів, які проживають в </w:t>
            </w:r>
            <w:proofErr w:type="spellStart"/>
            <w:r>
              <w:t>інтернатному</w:t>
            </w:r>
            <w:proofErr w:type="spellEnd"/>
            <w:r>
              <w:t xml:space="preserve"> відділенні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180"/>
              <w:jc w:val="both"/>
            </w:pPr>
            <w:r>
              <w:t>-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пічне опалення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Бібліотечний фонд</w:t>
            </w:r>
          </w:p>
          <w:p w:rsidR="00891379" w:rsidRDefault="00041C83">
            <w:pPr>
              <w:pStyle w:val="a7"/>
              <w:shd w:val="clear" w:color="auto" w:fill="auto"/>
            </w:pPr>
            <w:r>
              <w:t>Кількість книг, брошур, журналів, прим.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</w:pPr>
            <w:r>
              <w:t>22672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left="140"/>
            </w:pPr>
            <w:r>
              <w:t>Водогін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260"/>
            </w:pPr>
            <w:r>
              <w:t>у тому числі підручників, усього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8974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left="140"/>
            </w:pPr>
            <w:r>
              <w:t>Кількість філій опорних закладів, які мають водогін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340"/>
            </w:pPr>
            <w:r>
              <w:t>з них для: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79" w:rsidRDefault="00891379">
            <w:pPr>
              <w:rPr>
                <w:sz w:val="10"/>
                <w:szCs w:val="10"/>
              </w:rPr>
            </w:pP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left="140"/>
            </w:pPr>
            <w:r>
              <w:t>З рядка 29 - з гарячою водою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ind w:firstLine="420"/>
            </w:pPr>
            <w:r>
              <w:t>1-4 класів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2551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379" w:rsidRDefault="00041C83">
            <w:pPr>
              <w:pStyle w:val="a7"/>
              <w:shd w:val="clear" w:color="auto" w:fill="auto"/>
              <w:spacing w:line="283" w:lineRule="auto"/>
              <w:ind w:left="140"/>
            </w:pPr>
            <w:r>
              <w:t xml:space="preserve">Кількість філій опорних </w:t>
            </w:r>
            <w:r>
              <w:t>закладів, які мають водогін з гарячою водою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ind w:firstLine="420"/>
            </w:pPr>
            <w:r>
              <w:t>5-9 класів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4735</w:t>
            </w:r>
          </w:p>
        </w:tc>
      </w:tr>
      <w:tr w:rsidR="0089137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379" w:rsidRDefault="00891379"/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379" w:rsidRDefault="00891379"/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379" w:rsidRDefault="00041C83">
            <w:pPr>
              <w:pStyle w:val="a7"/>
              <w:shd w:val="clear" w:color="auto" w:fill="auto"/>
              <w:ind w:firstLine="420"/>
            </w:pPr>
            <w:r>
              <w:t>10-11(12) класів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379" w:rsidRDefault="00041C83">
            <w:pPr>
              <w:pStyle w:val="a7"/>
              <w:shd w:val="clear" w:color="auto" w:fill="auto"/>
              <w:jc w:val="center"/>
            </w:pPr>
            <w:r>
              <w:t>1688</w:t>
            </w:r>
          </w:p>
        </w:tc>
      </w:tr>
    </w:tbl>
    <w:p w:rsidR="00891379" w:rsidRDefault="00891379">
      <w:pPr>
        <w:spacing w:after="3339" w:line="1" w:lineRule="exact"/>
      </w:pPr>
    </w:p>
    <w:sectPr w:rsidR="00891379">
      <w:pgSz w:w="11894" w:h="17365"/>
      <w:pgMar w:top="168" w:right="989" w:bottom="168" w:left="1037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C83">
      <w:r>
        <w:separator/>
      </w:r>
    </w:p>
  </w:endnote>
  <w:endnote w:type="continuationSeparator" w:id="0">
    <w:p w:rsidR="00000000" w:rsidRDefault="0004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79" w:rsidRDefault="00891379"/>
  </w:footnote>
  <w:footnote w:type="continuationSeparator" w:id="0">
    <w:p w:rsidR="00891379" w:rsidRDefault="008913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1379"/>
    <w:rsid w:val="00041C83"/>
    <w:rsid w:val="008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90"/>
      <w:outlineLv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90"/>
      <w:outlineLv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1807</Words>
  <Characters>1030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about:blank</dc:title>
  <dc:subject/>
  <dc:creator>UserT</dc:creator>
  <cp:keywords/>
  <cp:lastModifiedBy>NalchSt</cp:lastModifiedBy>
  <cp:revision>2</cp:revision>
  <dcterms:created xsi:type="dcterms:W3CDTF">2019-12-11T15:51:00Z</dcterms:created>
  <dcterms:modified xsi:type="dcterms:W3CDTF">2019-12-11T15:54:00Z</dcterms:modified>
</cp:coreProperties>
</file>